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6D729">
      <w:pPr>
        <w:pStyle w:val="4"/>
        <w:shd w:val="clear" w:color="auto" w:fill="FFFFFF"/>
        <w:spacing w:line="12" w:lineRule="atLeast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</w:pPr>
    </w:p>
    <w:p w14:paraId="0CD4638D">
      <w:pPr>
        <w:pStyle w:val="4"/>
        <w:shd w:val="clear" w:color="auto" w:fill="FFFFFF"/>
        <w:spacing w:line="12" w:lineRule="atLeast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</w:pPr>
    </w:p>
    <w:p w14:paraId="5E592BF9">
      <w:pPr>
        <w:pStyle w:val="4"/>
        <w:shd w:val="clear" w:color="auto" w:fill="FFFFFF"/>
        <w:spacing w:line="12" w:lineRule="atLeast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</w:pPr>
    </w:p>
    <w:p w14:paraId="39B6EB9F">
      <w:pPr>
        <w:pStyle w:val="4"/>
        <w:shd w:val="clear" w:color="auto" w:fill="FFFFFF"/>
        <w:spacing w:line="12" w:lineRule="atLeast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</w:pPr>
    </w:p>
    <w:p w14:paraId="0620CD60">
      <w:pPr>
        <w:pStyle w:val="4"/>
        <w:shd w:val="clear" w:color="auto" w:fill="FFFFFF"/>
        <w:spacing w:line="12" w:lineRule="atLeast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</w:pPr>
    </w:p>
    <w:p w14:paraId="2095E63C">
      <w:pPr>
        <w:pStyle w:val="4"/>
        <w:shd w:val="clear" w:color="auto" w:fill="FFFFFF"/>
        <w:spacing w:line="12" w:lineRule="atLeast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</w:pPr>
    </w:p>
    <w:p w14:paraId="67C7A4E0">
      <w:pPr>
        <w:pStyle w:val="4"/>
        <w:shd w:val="clear" w:color="auto" w:fill="FFFFFF"/>
        <w:spacing w:line="12" w:lineRule="atLeast"/>
        <w:jc w:val="center"/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32"/>
          <w:szCs w:val="26"/>
          <w:shd w:val="clear" w:color="auto" w:fill="FFFFFF"/>
          <w:lang w:val="ru-RU"/>
        </w:rPr>
        <w:t>Консультация для родителей</w:t>
      </w:r>
    </w:p>
    <w:p w14:paraId="7544264D">
      <w:pPr>
        <w:pStyle w:val="4"/>
        <w:shd w:val="clear" w:color="auto" w:fill="FFFFFF"/>
        <w:spacing w:line="12" w:lineRule="atLeast"/>
        <w:jc w:val="center"/>
        <w:rPr>
          <w:rFonts w:ascii="Calibri" w:hAnsi="Calibri" w:cs="Calibri"/>
          <w:color w:val="000000"/>
          <w:sz w:val="28"/>
          <w:szCs w:val="22"/>
          <w:lang w:val="ru-RU"/>
        </w:rPr>
      </w:pPr>
    </w:p>
    <w:p w14:paraId="4AA6ECE3">
      <w:pPr>
        <w:pStyle w:val="4"/>
        <w:shd w:val="clear" w:color="auto" w:fill="FFFFFF"/>
        <w:spacing w:line="12" w:lineRule="atLeast"/>
        <w:jc w:val="center"/>
        <w:rPr>
          <w:rFonts w:ascii="Calibri" w:hAnsi="Calibri" w:cs="Calibri"/>
          <w:color w:val="548235" w:themeColor="accent6" w:themeShade="BF"/>
          <w:sz w:val="32"/>
          <w:szCs w:val="22"/>
          <w:lang w:val="ru-RU"/>
        </w:rPr>
      </w:pPr>
      <w:r>
        <w:rPr>
          <w:rFonts w:ascii="Times New Roman" w:hAnsi="Times New Roman" w:cs="Times New Roman"/>
          <w:b/>
          <w:bCs/>
          <w:color w:val="548235" w:themeColor="accent6" w:themeShade="BF"/>
          <w:sz w:val="52"/>
          <w:szCs w:val="40"/>
          <w:shd w:val="clear" w:color="auto" w:fill="FFFFFF"/>
          <w:lang w:val="ru-RU"/>
        </w:rPr>
        <w:t>«Трудовое воспитание ребёнка в семье»</w:t>
      </w:r>
    </w:p>
    <w:p w14:paraId="321C09FA">
      <w:pPr>
        <w:pStyle w:val="4"/>
        <w:shd w:val="clear" w:color="auto" w:fill="FFFFFF"/>
        <w:spacing w:line="12" w:lineRule="atLeast"/>
        <w:jc w:val="center"/>
        <w:rPr>
          <w:rFonts w:ascii="Calibri" w:hAnsi="Calibri" w:cs="Calibri"/>
          <w:color w:val="548235" w:themeColor="accent6" w:themeShade="BF"/>
          <w:szCs w:val="22"/>
          <w:lang w:val="ru-RU"/>
        </w:rPr>
      </w:pPr>
    </w:p>
    <w:p w14:paraId="51328D8F">
      <w:pPr>
        <w:pStyle w:val="4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648E4815">
      <w:pPr>
        <w:pStyle w:val="4"/>
        <w:shd w:val="clear" w:color="auto" w:fill="FFFFFF"/>
        <w:spacing w:line="12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1D5C6BFD">
      <w:pPr>
        <w:pStyle w:val="4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color w:val="548235" w:themeColor="accent6" w:themeShade="BF"/>
          <w:sz w:val="28"/>
          <w:szCs w:val="28"/>
          <w:shd w:val="clear" w:color="auto" w:fill="FFFFFF"/>
          <w:lang w:val="ru-RU"/>
        </w:rPr>
      </w:pPr>
      <w:r>
        <w:rPr>
          <w:rFonts w:ascii="Calibri" w:hAnsi="Calibri" w:cs="Calibri"/>
          <w:color w:val="000000"/>
          <w:sz w:val="22"/>
          <w:szCs w:val="22"/>
          <w:bdr w:val="single" w:color="000000" w:sz="2" w:space="0"/>
          <w:shd w:val="clear" w:color="auto" w:fill="FFFFFF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305435</wp:posOffset>
            </wp:positionH>
            <wp:positionV relativeFrom="paragraph">
              <wp:posOffset>498475</wp:posOffset>
            </wp:positionV>
            <wp:extent cx="5211445" cy="4064635"/>
            <wp:effectExtent l="1200150" t="114300" r="122555" b="183515"/>
            <wp:wrapSquare wrapText="bothSides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1445" cy="4064635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14:paraId="07406C83">
      <w:pPr>
        <w:pStyle w:val="4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color w:val="548235" w:themeColor="accent6" w:themeShade="BF"/>
          <w:sz w:val="28"/>
          <w:szCs w:val="28"/>
          <w:shd w:val="clear" w:color="auto" w:fill="FFFFFF"/>
          <w:lang w:val="ru-RU"/>
        </w:rPr>
      </w:pPr>
    </w:p>
    <w:p w14:paraId="465BCB35">
      <w:pPr>
        <w:pStyle w:val="4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color w:val="548235" w:themeColor="accent6" w:themeShade="BF"/>
          <w:sz w:val="28"/>
          <w:szCs w:val="28"/>
          <w:shd w:val="clear" w:color="auto" w:fill="FFFFFF"/>
          <w:lang w:val="ru-RU"/>
        </w:rPr>
      </w:pPr>
    </w:p>
    <w:p w14:paraId="63B5A5FC">
      <w:pPr>
        <w:pStyle w:val="4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color w:val="548235" w:themeColor="accent6" w:themeShade="BF"/>
          <w:sz w:val="28"/>
          <w:szCs w:val="28"/>
          <w:shd w:val="clear" w:color="auto" w:fill="FFFFFF"/>
          <w:lang w:val="ru-RU"/>
        </w:rPr>
      </w:pPr>
    </w:p>
    <w:p w14:paraId="43A2C137">
      <w:pPr>
        <w:pStyle w:val="4"/>
        <w:shd w:val="clear" w:color="auto" w:fill="FFFFFF"/>
        <w:spacing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color w:val="548235" w:themeColor="accent6" w:themeShade="BF"/>
          <w:sz w:val="28"/>
          <w:szCs w:val="28"/>
          <w:shd w:val="clear" w:color="auto" w:fill="FFFFFF"/>
          <w:lang w:val="ru-RU"/>
        </w:rPr>
        <w:t>Трудовое воспитание</w:t>
      </w:r>
      <w:r>
        <w:rPr>
          <w:rFonts w:ascii="Times New Roman" w:hAnsi="Times New Roman" w:cs="Times New Roman"/>
          <w:color w:val="548235" w:themeColor="accent6" w:themeShade="BF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– важное средство всестороннего развития личности ребёнка. Трудолюбие не даётся от природы, оно должно воспитываться с самого раннего детства. Таким образом, именно в семье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закладываются основы трудового воспитания.</w:t>
      </w:r>
    </w:p>
    <w:p w14:paraId="51AFA764">
      <w:pPr>
        <w:pStyle w:val="4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4C328557">
      <w:pPr>
        <w:pStyle w:val="4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Если раньше дети трудились с раннего возраста, то сейчас многие родители в силу своей занятости и нехватки терпения ограждают детей в труде, делая всё сами, тем самым оказывая «медвежью услугу».</w:t>
      </w:r>
    </w:p>
    <w:p w14:paraId="4FAB6C5B">
      <w:pPr>
        <w:pStyle w:val="4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0B051203">
      <w:pPr>
        <w:pStyle w:val="4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6242B785">
      <w:pPr>
        <w:pStyle w:val="4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607060</wp:posOffset>
            </wp:positionH>
            <wp:positionV relativeFrom="paragraph">
              <wp:posOffset>459740</wp:posOffset>
            </wp:positionV>
            <wp:extent cx="4542155" cy="4542155"/>
            <wp:effectExtent l="1352550" t="114300" r="106045" b="182245"/>
            <wp:wrapSquare wrapText="bothSides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2155" cy="4542155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14:paraId="1FD0C2E1">
      <w:pPr>
        <w:pStyle w:val="4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Трудовая деятельность многофункциональна. В процессе трудовой деятельности происходит физическое и психическое развитие детей, овладение умениями и навыками.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Родители даже не задумываются, что труд ребёнка связан с потребностью к активному участию в жизни взрослых и стремлению к самостоятельности. </w:t>
      </w:r>
    </w:p>
    <w:p w14:paraId="3AC15F26">
      <w:pPr>
        <w:pStyle w:val="4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5163EE0F">
      <w:pPr>
        <w:pStyle w:val="4"/>
        <w:pBdr>
          <w:top w:val="dashDotStroked" w:color="ED7D31" w:themeColor="accent2" w:sz="24" w:space="1"/>
          <w:left w:val="dashDotStroked" w:color="ED7D31" w:themeColor="accent2" w:sz="24" w:space="4"/>
          <w:bottom w:val="dashDotStroked" w:color="ED7D31" w:themeColor="accent2" w:sz="24" w:space="1"/>
          <w:right w:val="dashDotStroked" w:color="ED7D31" w:themeColor="accent2" w:sz="24" w:space="4"/>
        </w:pBd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  <w14:textFill>
            <w14:solidFill>
              <w14:schemeClr w14:val="tx1"/>
            </w14:solidFill>
          </w14:textFill>
        </w:rPr>
        <w:t>Участие в хозяйственно — бытовом труде позволяет детям реально ощутить свою причастность к заботам семьи, почувствовать себя членом семейного коллектива. Это способствует воспитанию многих важных качеств личности: отзывчивости, заботливости, бережливости, ответственности.</w:t>
      </w:r>
    </w:p>
    <w:p w14:paraId="295F0EE8">
      <w:pPr>
        <w:pStyle w:val="4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5A0F0A83">
      <w:pPr>
        <w:pStyle w:val="4"/>
        <w:shd w:val="clear" w:color="auto" w:fill="FFFFFF"/>
        <w:spacing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Труд оказывает существенное влияние и на умственное развитие ребенка. Он развивает сообразительность, любознательность, инициативу, активное восприятие, наблюдательность, внимание, сосредоточенность, тренирует память. А также труд развивает мышление - ребенку приходится сравнивать, сопоставлять предметы и явления, с которыми он имеет дело.</w:t>
      </w:r>
    </w:p>
    <w:p w14:paraId="79478EAE">
      <w:pPr>
        <w:pStyle w:val="4"/>
        <w:shd w:val="clear" w:color="auto" w:fill="FFFFFF"/>
        <w:spacing w:line="360" w:lineRule="auto"/>
        <w:ind w:firstLine="709"/>
        <w:jc w:val="both"/>
        <w:rPr>
          <w:rFonts w:ascii="Calibri" w:hAnsi="Calibri" w:cs="Calibri"/>
          <w:b/>
          <w:color w:val="548235" w:themeColor="accent6" w:themeShade="BF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i/>
          <w:iCs/>
          <w:color w:val="548235" w:themeColor="accent6" w:themeShade="BF"/>
          <w:sz w:val="28"/>
          <w:szCs w:val="28"/>
          <w:shd w:val="clear" w:color="auto" w:fill="FFFFFF"/>
          <w:lang w:val="ru-RU"/>
        </w:rPr>
        <w:t>Выделяют</w:t>
      </w:r>
      <w:r>
        <w:rPr>
          <w:rFonts w:ascii="Times New Roman" w:hAnsi="Times New Roman" w:cs="Times New Roman"/>
          <w:b/>
          <w:i/>
          <w:iCs/>
          <w:color w:val="548235" w:themeColor="accent6" w:themeShade="BF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i/>
          <w:iCs/>
          <w:color w:val="548235" w:themeColor="accent6" w:themeShade="BF"/>
          <w:sz w:val="28"/>
          <w:szCs w:val="28"/>
          <w:shd w:val="clear" w:color="auto" w:fill="FFFFFF"/>
          <w:lang w:val="ru-RU"/>
        </w:rPr>
        <w:t>основные принципы трудового воспитания</w:t>
      </w:r>
      <w:r>
        <w:rPr>
          <w:rFonts w:ascii="Times New Roman" w:hAnsi="Times New Roman" w:cs="Times New Roman"/>
          <w:b/>
          <w:i/>
          <w:iCs/>
          <w:color w:val="548235" w:themeColor="accent6" w:themeShade="BF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i/>
          <w:iCs/>
          <w:color w:val="548235" w:themeColor="accent6" w:themeShade="BF"/>
          <w:sz w:val="28"/>
          <w:szCs w:val="28"/>
          <w:shd w:val="clear" w:color="auto" w:fill="FFFFFF"/>
          <w:lang w:val="ru-RU"/>
        </w:rPr>
        <w:t>детей в семье:</w:t>
      </w:r>
    </w:p>
    <w:p w14:paraId="2EC798E7">
      <w:pPr>
        <w:pStyle w:val="4"/>
        <w:numPr>
          <w:ilvl w:val="0"/>
          <w:numId w:val="1"/>
        </w:numPr>
        <w:shd w:val="clear" w:color="auto" w:fill="FFFFFF"/>
        <w:spacing w:line="360" w:lineRule="auto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приобщение к труду через самообслуживание;</w:t>
      </w:r>
    </w:p>
    <w:p w14:paraId="714C0229">
      <w:pPr>
        <w:pStyle w:val="4"/>
        <w:numPr>
          <w:ilvl w:val="0"/>
          <w:numId w:val="1"/>
        </w:numPr>
        <w:shd w:val="clear" w:color="auto" w:fill="FFFFFF"/>
        <w:spacing w:line="360" w:lineRule="auto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постепенный переход от самообслуживания к труду для других;</w:t>
      </w:r>
    </w:p>
    <w:p w14:paraId="6B66AE01">
      <w:pPr>
        <w:pStyle w:val="4"/>
        <w:numPr>
          <w:ilvl w:val="0"/>
          <w:numId w:val="1"/>
        </w:numPr>
        <w:shd w:val="clear" w:color="auto" w:fill="FFFFFF"/>
        <w:spacing w:line="360" w:lineRule="auto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постепенное расширение круга обязанностей, наращивание их сложности;</w:t>
      </w:r>
    </w:p>
    <w:p w14:paraId="7ABB2034">
      <w:pPr>
        <w:pStyle w:val="4"/>
        <w:numPr>
          <w:ilvl w:val="0"/>
          <w:numId w:val="1"/>
        </w:numPr>
        <w:shd w:val="clear" w:color="auto" w:fill="FFFFFF"/>
        <w:spacing w:line="360" w:lineRule="auto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тактичный и постоянный контроль качества выполнения трудовых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поручений;</w:t>
      </w:r>
    </w:p>
    <w:p w14:paraId="3D6E5361">
      <w:pPr>
        <w:pStyle w:val="4"/>
        <w:numPr>
          <w:ilvl w:val="0"/>
          <w:numId w:val="1"/>
        </w:numPr>
        <w:shd w:val="clear" w:color="auto" w:fill="FFFFFF"/>
        <w:spacing w:line="360" w:lineRule="auto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организация обучения выполнению трудовых операций;</w:t>
      </w:r>
    </w:p>
    <w:p w14:paraId="1F583204">
      <w:pPr>
        <w:pStyle w:val="4"/>
        <w:numPr>
          <w:ilvl w:val="0"/>
          <w:numId w:val="1"/>
        </w:numPr>
        <w:shd w:val="clear" w:color="auto" w:fill="FFFFFF"/>
        <w:spacing w:line="360" w:lineRule="auto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формирование у ребенка уверенности в важности выполнения порученной ему работы;</w:t>
      </w:r>
    </w:p>
    <w:p w14:paraId="4B708ED1">
      <w:pPr>
        <w:pStyle w:val="4"/>
        <w:numPr>
          <w:ilvl w:val="0"/>
          <w:numId w:val="1"/>
        </w:numPr>
        <w:shd w:val="clear" w:color="auto" w:fill="FFFFFF"/>
        <w:spacing w:line="360" w:lineRule="auto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учет индивидуальных особенностей и склонностей ребенка при распределении трудовых поручений;</w:t>
      </w:r>
    </w:p>
    <w:p w14:paraId="0A72A8AB">
      <w:pPr>
        <w:pStyle w:val="4"/>
        <w:numPr>
          <w:ilvl w:val="0"/>
          <w:numId w:val="1"/>
        </w:numPr>
        <w:shd w:val="clear" w:color="auto" w:fill="FFFFFF"/>
        <w:spacing w:line="360" w:lineRule="auto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поощрение прилежного выполнения поручений, проявление самостоятельности и инициативы;</w:t>
      </w:r>
    </w:p>
    <w:p w14:paraId="703E555F">
      <w:pPr>
        <w:pStyle w:val="4"/>
        <w:numPr>
          <w:ilvl w:val="0"/>
          <w:numId w:val="1"/>
        </w:numPr>
        <w:shd w:val="clear" w:color="auto" w:fill="FFFFFF"/>
        <w:spacing w:line="360" w:lineRule="auto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чередование труда и отдыха, а также различных видов труда в режиме.</w:t>
      </w:r>
    </w:p>
    <w:p w14:paraId="4C836E45">
      <w:pPr>
        <w:pStyle w:val="4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0D13BA31">
      <w:pPr>
        <w:pStyle w:val="4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Итак, в семье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труд для детей должен быть посильным. У ребёнка могут быть домашние обязанности, которые он выполняет постоянно. Например, уход за своей обувью, одеждой, игрушками. В более старшем возрасте, ребёнок уже может мыть за собой тарелку, ухаживать за домашними питомцами, полить комнатные растения и т.д. И вовсе не обязательно возлагать на плечи ребенка уборку всей квартиры, можно, например, попросить его обтереть пыль с подоконников или помочь маме в приготовлении ужина.</w:t>
      </w:r>
    </w:p>
    <w:p w14:paraId="610B8327">
      <w:pPr>
        <w:pStyle w:val="4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444500</wp:posOffset>
            </wp:positionV>
            <wp:extent cx="5118735" cy="3219450"/>
            <wp:effectExtent l="952500" t="114300" r="120015" b="171450"/>
            <wp:wrapSquare wrapText="bothSides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57" b="13881"/>
                    <a:stretch>
                      <a:fillRect/>
                    </a:stretch>
                  </pic:blipFill>
                  <pic:spPr>
                    <a:xfrm>
                      <a:off x="0" y="0"/>
                      <a:ext cx="5118735" cy="321945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14:paraId="759A4D8A">
      <w:pPr>
        <w:pStyle w:val="4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548235" w:themeColor="accent6" w:themeShade="BF"/>
          <w:sz w:val="28"/>
          <w:szCs w:val="28"/>
          <w:u w:val="single"/>
          <w:shd w:val="clear" w:color="auto" w:fill="FFFFFF"/>
          <w:lang w:val="ru-RU"/>
        </w:rPr>
      </w:pPr>
      <w:r>
        <w:rPr>
          <w:lang w:val="ru-RU"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1450" cy="255270"/>
            <wp:effectExtent l="0" t="0" r="0" b="0"/>
            <wp:wrapSquare wrapText="bothSides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Помните, давая поручения детям, необходимо доступно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объяснить, что, зачем и почему делается.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548235" w:themeColor="accent6" w:themeShade="BF"/>
          <w:sz w:val="28"/>
          <w:szCs w:val="28"/>
          <w:u w:val="single"/>
          <w:shd w:val="clear" w:color="auto" w:fill="FFFFFF"/>
          <w:lang w:val="ru-RU"/>
        </w:rPr>
        <w:t xml:space="preserve">Ребенку необходимо знать, зачем ему выполнять те или иные задания и какой результат должен быть достигнут. Нужно рассказать с какой целью мы выполняем ту или иную работу. </w:t>
      </w:r>
    </w:p>
    <w:p w14:paraId="4E48536D">
      <w:pPr>
        <w:pStyle w:val="4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Например, если цветы не полить – они могут погибнуть; если мы не помоем посуду, то придётся есть из грязной.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Необходимо помочь ребенку ощутить пользу своих трудовых усилий, научить испытывать радость оттого, что его деятельность полезна.</w:t>
      </w:r>
    </w:p>
    <w:p w14:paraId="503C4AF4">
      <w:pPr>
        <w:pStyle w:val="4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495A0B2C">
      <w:pPr>
        <w:pStyle w:val="4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lang w:val="ru-RU"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676910</wp:posOffset>
            </wp:positionV>
            <wp:extent cx="4787900" cy="4236085"/>
            <wp:effectExtent l="1257300" t="114300" r="107950" b="183515"/>
            <wp:wrapSquare wrapText="bothSides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4236085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14:paraId="27A3C326">
      <w:pPr>
        <w:pStyle w:val="4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016F5D36">
      <w:pPr>
        <w:pStyle w:val="4"/>
        <w:shd w:val="clear" w:color="auto" w:fill="FFFFFF"/>
        <w:spacing w:line="360" w:lineRule="auto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</w:p>
    <w:p w14:paraId="06242EC7">
      <w:pPr>
        <w:pStyle w:val="4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548235" w:themeColor="accent6" w:themeShade="BF"/>
          <w:sz w:val="28"/>
          <w:szCs w:val="28"/>
          <w:u w:val="single"/>
          <w:shd w:val="clear" w:color="auto" w:fill="FFFFFF"/>
          <w:lang w:val="ru-RU"/>
        </w:rPr>
      </w:pPr>
    </w:p>
    <w:p w14:paraId="774C1E05">
      <w:pPr>
        <w:pStyle w:val="4"/>
        <w:shd w:val="clear" w:color="auto" w:fill="FFFFFF"/>
        <w:spacing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548235" w:themeColor="accent6" w:themeShade="BF"/>
          <w:sz w:val="28"/>
          <w:szCs w:val="28"/>
          <w:u w:val="single"/>
          <w:shd w:val="clear" w:color="auto" w:fill="FFFFFF"/>
          <w:lang w:val="ru-RU"/>
        </w:rPr>
        <w:t>Никогда</w:t>
      </w:r>
      <w:r>
        <w:rPr>
          <w:rFonts w:ascii="Times New Roman" w:hAnsi="Times New Roman" w:cs="Times New Roman"/>
          <w:color w:val="548235" w:themeColor="accent6" w:themeShade="BF"/>
          <w:sz w:val="28"/>
          <w:szCs w:val="28"/>
          <w:u w:val="single"/>
          <w:shd w:val="clear" w:color="auto" w:fill="FFFFFF"/>
        </w:rPr>
        <w:t> </w:t>
      </w:r>
      <w:r>
        <w:rPr>
          <w:rFonts w:ascii="Times New Roman" w:hAnsi="Times New Roman" w:cs="Times New Roman"/>
          <w:color w:val="548235" w:themeColor="accent6" w:themeShade="BF"/>
          <w:sz w:val="28"/>
          <w:szCs w:val="28"/>
          <w:u w:val="single"/>
          <w:shd w:val="clear" w:color="auto" w:fill="FFFFFF"/>
          <w:lang w:val="ru-RU"/>
        </w:rPr>
        <w:t>не заставляйте детей насильно помогать вам.</w:t>
      </w:r>
      <w:r>
        <w:rPr>
          <w:rFonts w:ascii="Times New Roman" w:hAnsi="Times New Roman" w:cs="Times New Roman"/>
          <w:color w:val="548235" w:themeColor="accent6" w:themeShade="BF"/>
          <w:sz w:val="28"/>
          <w:szCs w:val="28"/>
          <w:u w:val="single"/>
          <w:shd w:val="clear" w:color="auto" w:fill="FFFFFF"/>
        </w:rPr>
        <w:t> </w:t>
      </w:r>
      <w:r>
        <w:rPr>
          <w:rFonts w:ascii="Times New Roman" w:hAnsi="Times New Roman" w:cs="Times New Roman"/>
          <w:color w:val="548235" w:themeColor="accent6" w:themeShade="BF"/>
          <w:sz w:val="28"/>
          <w:szCs w:val="28"/>
          <w:u w:val="single"/>
          <w:shd w:val="clear" w:color="auto" w:fill="FFFFFF"/>
          <w:lang w:val="ru-RU"/>
        </w:rPr>
        <w:t>Принуждение отвращает</w:t>
      </w:r>
      <w:r>
        <w:rPr>
          <w:rFonts w:ascii="Times New Roman" w:hAnsi="Times New Roman" w:cs="Times New Roman"/>
          <w:color w:val="548235" w:themeColor="accent6" w:themeShade="BF"/>
          <w:sz w:val="28"/>
          <w:szCs w:val="28"/>
          <w:shd w:val="clear" w:color="auto" w:fill="FFFFFF"/>
          <w:lang w:val="ru-RU"/>
        </w:rPr>
        <w:t xml:space="preserve">!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Тем более такая работа не будет отличаться качеством. Помощь должна отходить от чистого сердца. Понятно, что ребенок может не обратить внимания, что вам трудно и что вы были бы не против принять от него помощь. Здесь можно немного схитрить: поохать да поахать: «Ах, как я устала», «Ох, спина болит». Редкий ребенок не сообразит, что его помощь была бы к месту.</w:t>
      </w:r>
    </w:p>
    <w:p w14:paraId="06B141C3">
      <w:pPr>
        <w:pStyle w:val="4"/>
        <w:shd w:val="clear" w:color="auto" w:fill="FFFFFF"/>
        <w:spacing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Учите детей доводить начатую ими работу до конца, не торопите и не подгоняйте их, умейте ждать, пока они завершит работу сами.</w:t>
      </w:r>
    </w:p>
    <w:p w14:paraId="3905483B">
      <w:pPr>
        <w:pStyle w:val="4"/>
        <w:shd w:val="clear" w:color="auto" w:fill="FFFFFF"/>
        <w:spacing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Труд для ребёнка не менее привлекателен, чем игра. Можно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использовать труд-игру как средство развития активности детей.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Игровые образы помогают детям выполнять работу с большим интересом. За игрой ребенка проще приучить к труду. Например, ваш дом – это космический корабль, и его нужно вычистить перед отлетом. Маленькие дети легко очеловечивают неодушевленные предметы – это качество можно эффективно использовать. Скажите ребенку от имени игрушки, что ей холодно лежать на полу, или пусть мишка попросит, чтобы его посадили на полку.</w:t>
      </w:r>
    </w:p>
    <w:p w14:paraId="43A609C3">
      <w:pPr>
        <w:pStyle w:val="4"/>
        <w:shd w:val="clear" w:color="auto" w:fill="FFFFFF"/>
        <w:spacing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Постепенно у ребёнка складывается положительное отношение не только к тем видам труда, которые связаны с игрой, но и к тем, которые не так интересны, но необходимы, то есть происходит осознание важности трудовой деятельности.</w:t>
      </w:r>
    </w:p>
    <w:p w14:paraId="35E6F613">
      <w:pPr>
        <w:pStyle w:val="4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78FDCBA8">
      <w:pPr>
        <w:pStyle w:val="4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2FCE2040">
      <w:pPr>
        <w:pStyle w:val="4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36C50B0A">
      <w:pPr>
        <w:pStyle w:val="4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5C8E056B">
      <w:pPr>
        <w:pStyle w:val="4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lang w:val="ru-RU"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1181100</wp:posOffset>
            </wp:positionH>
            <wp:positionV relativeFrom="paragraph">
              <wp:posOffset>-547370</wp:posOffset>
            </wp:positionV>
            <wp:extent cx="2892425" cy="2813685"/>
            <wp:effectExtent l="933450" t="114300" r="117475" b="177165"/>
            <wp:wrapSquare wrapText="bothSides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2425" cy="2813685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14:paraId="5D8CA555">
      <w:pPr>
        <w:pStyle w:val="4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69D9C281">
      <w:pPr>
        <w:pStyle w:val="4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1126B969">
      <w:pPr>
        <w:pStyle w:val="4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47994AA8">
      <w:pPr>
        <w:pStyle w:val="4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7C11A224">
      <w:pPr>
        <w:pStyle w:val="4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72056213">
      <w:pPr>
        <w:pStyle w:val="4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6656EDC7">
      <w:pPr>
        <w:pStyle w:val="4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18BCA6BB">
      <w:pPr>
        <w:pStyle w:val="4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11950E68">
      <w:pPr>
        <w:pStyle w:val="4"/>
        <w:shd w:val="clear" w:color="auto" w:fill="FFFFFF"/>
        <w:spacing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Труд детей не должен оставаться не замеченным со стороны взрослых. Необходимо чтобы труд приносил ребёнку удовольствие.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Похвалите его за достигнутые им результаты. Похвала может быть выражена словами или же организацией совместного семейного развлечения (похода в кино, парк и т.д.), ни в коем случае не поощряйте ребёнка деньгами, это может сформировать у него навык делать всё за деньги. Любой труд должен быть поощрен, даже если ребенок сделал что-нибудь не так. А если он что-либо разобьет, сломает, не вздумайте ругать его, ведь ребенок хотел помочь. Труд и его результат всегда должны сопровождаться положительными эмоциями.</w:t>
      </w:r>
    </w:p>
    <w:p w14:paraId="2248627E">
      <w:pPr>
        <w:pStyle w:val="4"/>
        <w:shd w:val="clear" w:color="auto" w:fill="FFFFFF"/>
        <w:spacing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Параллельно с этим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необходимо воспитывать у детей уважение к труду взрослых, бережное отношение к его результатам. Слова нотации, как известно, методы для ребенка малоубедительные. Он должен видеть добрый пример взрослых. Деятельность взрослых служит детям образцом для подражания. Если сами взрослые трудятся с энтузиазмом, то и ребенок будет стремиться к этому. Когда ребенок видит, что труд для взрослых – это тяжёлое бремя, то и сам будет относиться аналогично. Поэтому сами родители должны браться за любую работу с желанием, старанием и ответственностью, являясь для детей хорошим примером. Когда в семье ребенок слышит рассказы родителей о своем труде и производственной деятельности других людей, это расширяет представления ребенка о труде взрослых, об их профессиях, формирует интерес и уважение к трудовой деятельности родителей.</w:t>
      </w:r>
    </w:p>
    <w:p w14:paraId="6F8DF67F">
      <w:pPr>
        <w:pStyle w:val="4"/>
        <w:shd w:val="clear" w:color="auto" w:fill="FFFFFF"/>
        <w:spacing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</w:p>
    <w:p w14:paraId="16ABD5C9">
      <w:pPr>
        <w:pStyle w:val="4"/>
        <w:shd w:val="clear" w:color="auto" w:fill="FFFFFF"/>
        <w:spacing w:line="360" w:lineRule="auto"/>
        <w:ind w:firstLine="709"/>
        <w:jc w:val="center"/>
        <w:rPr>
          <w:rFonts w:ascii="Calibri" w:hAnsi="Calibri" w:cs="Calibri"/>
          <w:b/>
          <w:i/>
          <w:color w:val="548235" w:themeColor="accent6" w:themeShade="BF"/>
          <w:sz w:val="22"/>
          <w:szCs w:val="22"/>
          <w:u w:val="single"/>
          <w:lang w:val="ru-RU"/>
        </w:rPr>
      </w:pPr>
      <w:r>
        <w:rPr>
          <w:rFonts w:ascii="Times New Roman" w:hAnsi="Times New Roman" w:cs="Times New Roman"/>
          <w:b/>
          <w:i/>
          <w:color w:val="548235" w:themeColor="accent6" w:themeShade="BF"/>
          <w:sz w:val="28"/>
          <w:szCs w:val="28"/>
          <w:u w:val="single"/>
          <w:shd w:val="clear" w:color="auto" w:fill="FFFFFF"/>
          <w:lang w:val="ru-RU"/>
        </w:rPr>
        <w:t>Советы родителям:</w:t>
      </w:r>
    </w:p>
    <w:p w14:paraId="749DD52D">
      <w:pPr>
        <w:pStyle w:val="4"/>
        <w:shd w:val="clear" w:color="auto" w:fill="FFFFFF"/>
        <w:spacing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548235" w:themeColor="accent6" w:themeShade="BF"/>
          <w:sz w:val="28"/>
          <w:szCs w:val="28"/>
          <w:u w:val="single"/>
          <w:shd w:val="clear" w:color="auto" w:fill="FFFFFF"/>
          <w:lang w:val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Будьте последовательны в своих требованиях.</w:t>
      </w:r>
    </w:p>
    <w:p w14:paraId="5E15778A">
      <w:pPr>
        <w:pStyle w:val="4"/>
        <w:shd w:val="clear" w:color="auto" w:fill="FFFFFF"/>
        <w:spacing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548235" w:themeColor="accent6" w:themeShade="BF"/>
          <w:sz w:val="28"/>
          <w:szCs w:val="28"/>
          <w:u w:val="single"/>
          <w:shd w:val="clear" w:color="auto" w:fill="FFFFFF"/>
          <w:lang w:val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Учитывайте индивидуальные и возрастные особенности своих детей.</w:t>
      </w:r>
    </w:p>
    <w:p w14:paraId="795C6E16">
      <w:pPr>
        <w:pStyle w:val="4"/>
        <w:shd w:val="clear" w:color="auto" w:fill="FFFFFF"/>
        <w:spacing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548235" w:themeColor="accent6" w:themeShade="BF"/>
          <w:sz w:val="28"/>
          <w:szCs w:val="28"/>
          <w:u w:val="single"/>
          <w:shd w:val="clear" w:color="auto" w:fill="FFFFFF"/>
          <w:lang w:val="ru-RU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Прежде чем поручить что-либо ребенку, покажите образец правильного выполнения поручения, научите этому своего сына и дочь, несколько раз выполните поручение совместными усилиями.</w:t>
      </w:r>
    </w:p>
    <w:p w14:paraId="1ADD828E">
      <w:pPr>
        <w:pStyle w:val="4"/>
        <w:shd w:val="clear" w:color="auto" w:fill="FFFFFF"/>
        <w:spacing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548235" w:themeColor="accent6" w:themeShade="BF"/>
          <w:sz w:val="28"/>
          <w:szCs w:val="28"/>
          <w:u w:val="single"/>
          <w:shd w:val="clear" w:color="auto" w:fill="FFFFFF"/>
          <w:lang w:val="ru-RU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Не забывайте об игровых моментах в трудовом воспитании детей.</w:t>
      </w:r>
    </w:p>
    <w:p w14:paraId="322F45F3">
      <w:pPr>
        <w:pStyle w:val="4"/>
        <w:shd w:val="clear" w:color="auto" w:fill="FFFFFF"/>
        <w:spacing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548235" w:themeColor="accent6" w:themeShade="BF"/>
          <w:sz w:val="28"/>
          <w:szCs w:val="28"/>
          <w:u w:val="single"/>
          <w:shd w:val="clear" w:color="auto" w:fill="FFFFFF"/>
          <w:lang w:val="ru-RU"/>
        </w:rPr>
        <w:t>5.</w:t>
      </w:r>
      <w:r>
        <w:rPr>
          <w:rFonts w:ascii="Times New Roman" w:hAnsi="Times New Roman" w:cs="Times New Roman"/>
          <w:color w:val="548235" w:themeColor="accent6" w:themeShade="BF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Учите ребенка уважать труд других людей, бережно относится к результатам их трудовой деятельности. Рассказывайте детям о своей работе, своих друзей.</w:t>
      </w:r>
    </w:p>
    <w:p w14:paraId="5250E036">
      <w:pPr>
        <w:pStyle w:val="4"/>
        <w:shd w:val="clear" w:color="auto" w:fill="FFFFFF"/>
        <w:spacing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color w:val="548235" w:themeColor="accent6" w:themeShade="BF"/>
          <w:sz w:val="28"/>
          <w:szCs w:val="28"/>
          <w:u w:val="single"/>
          <w:shd w:val="clear" w:color="auto" w:fill="FFFFFF"/>
          <w:lang w:val="ru-RU"/>
        </w:rPr>
        <w:t>6.</w:t>
      </w:r>
      <w:r>
        <w:rPr>
          <w:rFonts w:ascii="Times New Roman" w:hAnsi="Times New Roman" w:cs="Times New Roman"/>
          <w:color w:val="548235" w:themeColor="accent6" w:themeShade="BF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Чаще поощряйте ребенка за самостоятельность, инициативу, качество выполненной работы</w:t>
      </w:r>
    </w:p>
    <w:p w14:paraId="2B60029B">
      <w:pPr>
        <w:pStyle w:val="4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548235" w:themeColor="accent6" w:themeShade="BF"/>
          <w:sz w:val="28"/>
          <w:szCs w:val="28"/>
          <w:u w:val="single"/>
          <w:shd w:val="clear" w:color="auto" w:fill="FFFFFF"/>
          <w:lang w:val="ru-RU"/>
        </w:rPr>
        <w:t>7</w:t>
      </w:r>
      <w:r>
        <w:rPr>
          <w:rFonts w:ascii="Times New Roman" w:hAnsi="Times New Roman" w:cs="Times New Roman"/>
          <w:color w:val="548235" w:themeColor="accent6" w:themeShade="BF"/>
          <w:sz w:val="28"/>
          <w:szCs w:val="28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Тактично оценивайте результаты труда ребенка.</w:t>
      </w:r>
    </w:p>
    <w:p w14:paraId="0106C63F">
      <w:pPr>
        <w:pStyle w:val="4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bookmarkStart w:id="0" w:name="_GoBack"/>
      <w:bookmarkEnd w:id="0"/>
    </w:p>
    <w:p w14:paraId="23C703ED">
      <w:pPr>
        <w:pStyle w:val="4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4E38EAD2">
      <w:pPr>
        <w:pStyle w:val="4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55FB2220">
      <w:pPr>
        <w:pStyle w:val="4"/>
        <w:shd w:val="clear" w:color="auto" w:fill="FFFFFF"/>
        <w:spacing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</w:p>
    <w:p w14:paraId="5BBF66D5">
      <w:pPr>
        <w:pStyle w:val="4"/>
        <w:shd w:val="clear" w:color="auto" w:fill="FFFFFF"/>
        <w:spacing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</w:p>
    <w:p w14:paraId="657D8C78">
      <w:pPr>
        <w:pStyle w:val="4"/>
        <w:shd w:val="clear" w:color="auto" w:fill="FFFFFF"/>
        <w:spacing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color w:val="44546A" w:themeColor="text2"/>
          <w:sz w:val="20"/>
          <w:lang w:eastAsia="ru-RU"/>
          <w14:textFill>
            <w14:solidFill>
              <w14:schemeClr w14:val="tx2"/>
            </w14:solidFill>
          </w14:textFill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4115435</wp:posOffset>
                </wp:positionH>
                <wp:positionV relativeFrom="paragraph">
                  <wp:posOffset>372110</wp:posOffset>
                </wp:positionV>
                <wp:extent cx="3091180" cy="764540"/>
                <wp:effectExtent l="9525" t="9525" r="23495" b="18415"/>
                <wp:wrapSquare wrapText="bothSides"/>
                <wp:docPr id="7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1180" cy="76454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B050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5A081570">
                            <w:pPr>
                              <w:spacing w:before="68"/>
                              <w:ind w:left="144"/>
                              <w:rPr>
                                <w:rFonts w:ascii="Times New Roman" w:hAnsi="Times New Roman" w:cs="Times New Roman"/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2"/>
                                <w:sz w:val="28"/>
                                <w:lang w:val="ru-RU"/>
                              </w:rPr>
                              <w:t>Подготовила:</w:t>
                            </w:r>
                          </w:p>
                          <w:p w14:paraId="15E658D7">
                            <w:pPr>
                              <w:ind w:left="144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lang w:val="ru-RU"/>
                              </w:rPr>
                              <w:t>А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lang w:val="ru-RU"/>
                              </w:rPr>
                              <w:t>.О.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lang w:val="ru-RU"/>
                              </w:rPr>
                              <w:t>Оразманбетова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lang w:val="ru-RU"/>
                              </w:rPr>
                              <w:t>педагог-психолог МБДОУ №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lang w:val="ru-RU"/>
                              </w:rPr>
                              <w:t>92 «Веснушка»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2"/>
                                <w:sz w:val="28"/>
                              </w:rPr>
                              <w:t>г.Сургут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" o:spid="_x0000_s1026" o:spt="202" type="#_x0000_t202" style="position:absolute;left:0pt;margin-left:324.05pt;margin-top:29.3pt;height:60.2pt;width:243.4pt;mso-position-horizontal-relative:page;mso-wrap-distance-bottom:0pt;mso-wrap-distance-left:0pt;mso-wrap-distance-right:0pt;mso-wrap-distance-top:0pt;z-index:-251651072;mso-width-relative:page;mso-height-relative:page;" filled="f" stroked="t" coordsize="21600,21600" o:gfxdata="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3NgX8&#10;2wAAAAsBAAAPAAAAAAAAAAEAIAAAACIAAABkcnMvZG93bnJldi54bWxQSwECFAAUAAAACACHTuJA&#10;74ZjQuUBAADbAwAADgAAAAAAAAABACAAAAAqAQAAZHJzL2Uyb0RvYy54bWxQSwUGAAAAAAYABgBZ&#10;AQAAgQUAAAAA&#10;">
                <v:fill on="f" focussize="0,0"/>
                <v:stroke weight="1.5pt" color="#00B050" joinstyle="round" dashstyle="3 1"/>
                <v:imagedata o:title=""/>
                <o:lock v:ext="edit" aspectratio="f"/>
                <v:textbox inset="0mm,0mm,0mm,0mm">
                  <w:txbxContent>
                    <w:p w14:paraId="5A081570">
                      <w:pPr>
                        <w:spacing w:before="68"/>
                        <w:ind w:left="144"/>
                        <w:rPr>
                          <w:rFonts w:ascii="Times New Roman" w:hAnsi="Times New Roman" w:cs="Times New Roman"/>
                          <w:sz w:val="2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-2"/>
                          <w:sz w:val="28"/>
                          <w:lang w:val="ru-RU"/>
                        </w:rPr>
                        <w:t>Подготовила:</w:t>
                      </w:r>
                    </w:p>
                    <w:p w14:paraId="15E658D7">
                      <w:pPr>
                        <w:ind w:left="144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lang w:val="ru-RU"/>
                        </w:rPr>
                        <w:t>А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lang w:val="ru-RU"/>
                        </w:rPr>
                        <w:t>.О.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lang w:val="ru-RU"/>
                        </w:rPr>
                        <w:t>Оразманбетова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lang w:val="ru-RU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lang w:val="ru-RU"/>
                        </w:rPr>
                        <w:t>педагог-психолог МБДОУ №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lang w:val="ru-RU"/>
                        </w:rPr>
                        <w:t>92 «Веснушка»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lang w:val="ru-RU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pacing w:val="-2"/>
                          <w:sz w:val="28"/>
                        </w:rPr>
                        <w:t>г.Сургут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Calibri"/>
          <w:color w:val="000000"/>
          <w:sz w:val="22"/>
          <w:szCs w:val="22"/>
          <w:lang w:val="ru-RU"/>
        </w:rPr>
        <w:t xml:space="preserve">                                             </w:t>
      </w:r>
    </w:p>
    <w:sectPr>
      <w:pgSz w:w="11906" w:h="16838"/>
      <w:pgMar w:top="1440" w:right="1800" w:bottom="1440" w:left="1800" w:header="720" w:footer="720" w:gutter="0"/>
      <w:pgBorders w:offsetFrom="page">
        <w:top w:val="single" w:color="000000" w:themeColor="text1" w:sz="4" w:space="24"/>
        <w:left w:val="single" w:color="000000" w:themeColor="text1" w:sz="4" w:space="24"/>
        <w:bottom w:val="single" w:color="000000" w:themeColor="text1" w:sz="4" w:space="24"/>
        <w:right w:val="single" w:color="000000" w:themeColor="text1" w:sz="4" w:space="2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5px;height:15px" o:bullet="t">
        <v:imagedata r:id="rId1" o:title=""/>
      </v:shape>
    </w:pict>
  </w:numPicBullet>
  <w:abstractNum w:abstractNumId="0">
    <w:nsid w:val="3C58446B"/>
    <w:multiLevelType w:val="multilevel"/>
    <w:tmpl w:val="3C58446B"/>
    <w:lvl w:ilvl="0" w:tentative="0">
      <w:start w:val="1"/>
      <w:numFmt w:val="bullet"/>
      <w:lvlText w:val=""/>
      <w:lvlPicBulletId w:val="0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drawingGridVerticalSpacing w:val="156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D1"/>
    <w:rsid w:val="00020CEA"/>
    <w:rsid w:val="00583481"/>
    <w:rsid w:val="008349D1"/>
    <w:rsid w:val="008E63F0"/>
    <w:rsid w:val="00AA6053"/>
    <w:rsid w:val="00B85E6E"/>
    <w:rsid w:val="00E86E9E"/>
    <w:rsid w:val="04641CFD"/>
    <w:rsid w:val="16E54F9E"/>
    <w:rsid w:val="2DCA2FC1"/>
    <w:rsid w:val="3E46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B4F015-C46B-4758-AE1A-51E8F218B9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8</Pages>
  <Words>992</Words>
  <Characters>5660</Characters>
  <Lines>47</Lines>
  <Paragraphs>13</Paragraphs>
  <TotalTime>3</TotalTime>
  <ScaleCrop>false</ScaleCrop>
  <LinksUpToDate>false</LinksUpToDate>
  <CharactersWithSpaces>6639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2025-06-08T08:31:00Z</dcterms:created>
  <dc:creator>Alima</dc:creator>
  <cp:lastModifiedBy>Абдраим Эльгайтаров</cp:lastModifiedBy>
  <dcterms:modified xsi:type="dcterms:W3CDTF">2025-06-08T22:27:51Z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16EFD1781BE544F1AFC7CC9512A3C234_12</vt:lpwstr>
  </property>
</Properties>
</file>