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6" w:type="dxa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12E8E">
        <w:trPr>
          <w:trHeight w:val="993"/>
        </w:trPr>
        <w:tc>
          <w:tcPr>
            <w:tcW w:w="4786" w:type="dxa"/>
          </w:tcPr>
          <w:p w:rsidR="0003321E" w:rsidRPr="0003321E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43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B1267" w:rsidRPr="00243DE7" w:rsidRDefault="0003321E" w:rsidP="007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Pr="00243DE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43DE7" w:rsidRPr="00243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3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267" w:rsidRPr="00243D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3DE7" w:rsidRPr="00243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267" w:rsidRPr="00243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3D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267" w:rsidRPr="00243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DE7" w:rsidRPr="00243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3D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03321E" w:rsidRDefault="0003321E" w:rsidP="0024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267" w:rsidRPr="00243DE7">
              <w:rPr>
                <w:rFonts w:ascii="Times New Roman" w:hAnsi="Times New Roman" w:cs="Times New Roman"/>
                <w:sz w:val="24"/>
                <w:szCs w:val="24"/>
              </w:rPr>
              <w:t>ДС92-11-1</w:t>
            </w:r>
            <w:r w:rsidR="00243DE7" w:rsidRPr="00243DE7">
              <w:rPr>
                <w:rFonts w:ascii="Times New Roman" w:hAnsi="Times New Roman" w:cs="Times New Roman"/>
                <w:sz w:val="24"/>
                <w:szCs w:val="24"/>
              </w:rPr>
              <w:t>00/4</w:t>
            </w:r>
          </w:p>
        </w:tc>
      </w:tr>
    </w:tbl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 xml:space="preserve">Критерии и показатели эффективности деятельности и качества труда </w:t>
      </w:r>
      <w:r w:rsidR="007C5735">
        <w:rPr>
          <w:rFonts w:ascii="Times New Roman" w:hAnsi="Times New Roman" w:cs="Times New Roman"/>
          <w:b/>
          <w:sz w:val="28"/>
          <w:szCs w:val="24"/>
          <w:u w:val="single"/>
        </w:rPr>
        <w:t>заместителя заведующего по учебно-воспитательной работе</w:t>
      </w:r>
      <w:r w:rsidRPr="00EB2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МБДОУ №92 «Веснушка»</w:t>
      </w:r>
    </w:p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>отчетный период: с 1 сентября по 31 августа предшествующего года</w:t>
      </w:r>
    </w:p>
    <w:p w:rsidR="003907B7" w:rsidRDefault="003907B7" w:rsidP="002A1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Ind w:w="-318" w:type="dxa"/>
        <w:tblLook w:val="04A0" w:firstRow="1" w:lastRow="0" w:firstColumn="1" w:lastColumn="0" w:noHBand="0" w:noVBand="1"/>
      </w:tblPr>
      <w:tblGrid>
        <w:gridCol w:w="2644"/>
        <w:gridCol w:w="3471"/>
        <w:gridCol w:w="6029"/>
        <w:gridCol w:w="3382"/>
      </w:tblGrid>
      <w:tr w:rsidR="00C832F7" w:rsidTr="00112E8E">
        <w:trPr>
          <w:trHeight w:val="1448"/>
        </w:trPr>
        <w:tc>
          <w:tcPr>
            <w:tcW w:w="2644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471" w:type="dxa"/>
          </w:tcPr>
          <w:p w:rsidR="00C832F7" w:rsidRPr="00F74F1B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6029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3382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(ссылки, приложения)</w:t>
            </w:r>
          </w:p>
        </w:tc>
      </w:tr>
      <w:tr w:rsidR="00527AAD" w:rsidTr="00527AAD">
        <w:trPr>
          <w:trHeight w:val="4033"/>
        </w:trPr>
        <w:tc>
          <w:tcPr>
            <w:tcW w:w="2644" w:type="dxa"/>
            <w:vMerge w:val="restart"/>
          </w:tcPr>
          <w:p w:rsidR="005A1EE0" w:rsidRPr="005A1EE0" w:rsidRDefault="005A1EE0" w:rsidP="005A1E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A1EE0">
              <w:rPr>
                <w:rFonts w:ascii="Times New Roman" w:hAnsi="Times New Roman" w:cs="Times New Roman"/>
                <w:sz w:val="24"/>
                <w:szCs w:val="28"/>
              </w:rPr>
              <w:t>1. Кадровое обеспечение образовательного процесса (развитие кадрового потенциала)</w:t>
            </w: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EE0" w:rsidRPr="005A1EE0" w:rsidRDefault="005A1EE0" w:rsidP="005A1E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AAD" w:rsidRPr="00C832F7" w:rsidRDefault="00527AAD" w:rsidP="00C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527AAD" w:rsidRPr="00F74F1B" w:rsidRDefault="00F73018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</w:t>
            </w:r>
            <w:r w:rsidR="000B4AC3" w:rsidRPr="00F74F1B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не прошедших аттестацию на заявленную категорию или на соответствие занимаемой должности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5543F2" w:rsidRDefault="000B4AC3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</w:t>
            </w:r>
          </w:p>
          <w:p w:rsidR="005543F2" w:rsidRDefault="000B4AC3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случаев несоответствия квалификационным категориям или занимаемой должности. </w:t>
            </w:r>
          </w:p>
          <w:p w:rsidR="00A13B16" w:rsidRDefault="00A13B16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приказы </w:t>
            </w:r>
            <w:proofErr w:type="spell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 о присвоении квалификационных категорий, приказы МБДОУ № 92 «Веснушка» о прохождении аттестации на соответствие занимаемой должности.</w:t>
            </w:r>
          </w:p>
          <w:p w:rsidR="00527AAD" w:rsidRPr="005543F2" w:rsidRDefault="000B4AC3" w:rsidP="00527A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Периодичность: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527AAD" w:rsidRPr="00CD1741" w:rsidRDefault="00527AAD" w:rsidP="00EB2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6444" w:rsidTr="005A1EE0">
        <w:trPr>
          <w:trHeight w:val="3392"/>
        </w:trPr>
        <w:tc>
          <w:tcPr>
            <w:tcW w:w="2644" w:type="dxa"/>
            <w:vMerge/>
            <w:tcBorders>
              <w:bottom w:val="single" w:sz="4" w:space="0" w:color="auto"/>
            </w:tcBorders>
          </w:tcPr>
          <w:p w:rsidR="00CF6444" w:rsidRPr="00C832F7" w:rsidRDefault="00CF6444" w:rsidP="00C8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CF6444" w:rsidRPr="00F74F1B" w:rsidRDefault="00F73018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="00CF6444" w:rsidRPr="00F74F1B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A13B16" w:rsidRDefault="00A13B16" w:rsidP="00CF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за предоставление </w:t>
            </w:r>
            <w:proofErr w:type="gramStart"/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</w:t>
            </w:r>
            <w:proofErr w:type="gram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УВР</w:t>
            </w:r>
          </w:p>
          <w:p w:rsidR="00A13B16" w:rsidRDefault="00CF6444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качественная подготовка педагогических работников к участию в профессиональных конкурсах (в </w:t>
            </w:r>
            <w:proofErr w:type="spell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. конкурсов авторских программ)</w:t>
            </w:r>
            <w:r w:rsidRPr="00A13B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менее 1). </w:t>
            </w: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заведующего по учебно-воспитательной работе, анализ работы МБДОУ, грамоты, сертификаты, дипломы, приказы. </w:t>
            </w:r>
          </w:p>
          <w:p w:rsidR="00CF6444" w:rsidRPr="00A13B16" w:rsidRDefault="00CF6444" w:rsidP="00A1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16" w:rsidRPr="005543F2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CF6444" w:rsidRPr="00CD1741" w:rsidRDefault="00CF6444" w:rsidP="00EB2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4DA" w:rsidTr="005A1EE0">
        <w:trPr>
          <w:trHeight w:val="3392"/>
        </w:trPr>
        <w:tc>
          <w:tcPr>
            <w:tcW w:w="2644" w:type="dxa"/>
            <w:tcBorders>
              <w:bottom w:val="single" w:sz="4" w:space="0" w:color="auto"/>
            </w:tcBorders>
          </w:tcPr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безопасности</w:t>
            </w:r>
            <w:proofErr w:type="gramEnd"/>
            <w:r w:rsidRPr="005A1E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EB26FF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B504DA" w:rsidRPr="00F74F1B" w:rsidRDefault="00F73018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B504DA" w:rsidRPr="00F74F1B">
              <w:rPr>
                <w:rFonts w:ascii="Times New Roman" w:hAnsi="Times New Roman" w:cs="Times New Roman"/>
                <w:sz w:val="24"/>
                <w:szCs w:val="24"/>
              </w:rPr>
              <w:t>Коэффициент травматизма в образовательном учреждении не более 5,0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акты о несчастном случае с учащимися (форма Н-2), форма статистической отчетности 85-К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расчета: общее число пострадавших воспитанников * 1000/ общая численность воспитанников по форме статистической отчетности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85-К. </w:t>
            </w:r>
          </w:p>
          <w:p w:rsidR="00B504DA" w:rsidRPr="005543F2" w:rsidRDefault="00B504DA" w:rsidP="00B504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504DA" w:rsidRPr="00CD1741" w:rsidRDefault="00B504DA" w:rsidP="00B504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4DA" w:rsidTr="00F73018">
        <w:trPr>
          <w:trHeight w:val="1543"/>
        </w:trPr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3. Соответствие условий требованиям ФГОС</w:t>
            </w: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C832F7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B504DA" w:rsidRPr="00F74F1B" w:rsidRDefault="00F73018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B504DA" w:rsidRPr="00F74F1B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</w:t>
            </w:r>
            <w:proofErr w:type="spellStart"/>
            <w:r w:rsidR="00B504DA" w:rsidRPr="00F74F1B">
              <w:rPr>
                <w:rFonts w:ascii="Times New Roman" w:hAnsi="Times New Roman" w:cs="Times New Roman"/>
                <w:sz w:val="24"/>
                <w:szCs w:val="24"/>
              </w:rPr>
              <w:t>учебнодидактическим</w:t>
            </w:r>
            <w:proofErr w:type="spellEnd"/>
            <w:r w:rsidR="00B504DA" w:rsidRPr="00F74F1B">
              <w:rPr>
                <w:rFonts w:ascii="Times New Roman" w:hAnsi="Times New Roman" w:cs="Times New Roman"/>
                <w:sz w:val="24"/>
                <w:szCs w:val="24"/>
              </w:rPr>
              <w:t xml:space="preserve"> и игровым оборудованием на 75% и более</w:t>
            </w:r>
          </w:p>
        </w:tc>
        <w:tc>
          <w:tcPr>
            <w:tcW w:w="6029" w:type="dxa"/>
            <w:tcBorders>
              <w:bottom w:val="single" w:sz="4" w:space="0" w:color="auto"/>
            </w:tcBorders>
          </w:tcPr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 учебно-дидактическим и игровым оборудованием в соответствии с индикаторами банка данных, характеризующих состояние материально-технической базы по разделу «</w:t>
            </w:r>
            <w:proofErr w:type="spell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Учебнодидактическое</w:t>
            </w:r>
            <w:proofErr w:type="spell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и игровое оснащение образовательного процесса муниципальных дошкольных образовательных учреждений», на 75 % и более.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оснащенности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дидактическим и игровым оборудованием в соответствии с индикаторами банка данных, характеризующих состояние материально-технической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по разделу «Учебно-дидактическое и игровое оснащение образовательного процесса муниципальных дошкольных образовательных учреждений». </w:t>
            </w:r>
          </w:p>
          <w:p w:rsidR="00B504DA" w:rsidRPr="005543F2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504DA" w:rsidRPr="00CD1741" w:rsidRDefault="00B504DA" w:rsidP="00B504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4DA" w:rsidTr="00B504DA">
        <w:trPr>
          <w:trHeight w:val="2967"/>
        </w:trPr>
        <w:tc>
          <w:tcPr>
            <w:tcW w:w="2644" w:type="dxa"/>
            <w:vMerge w:val="restart"/>
            <w:tcBorders>
              <w:top w:val="single" w:sz="4" w:space="0" w:color="auto"/>
            </w:tcBorders>
          </w:tcPr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сохранения здоровья воспитанников</w:t>
            </w: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F73018" w:rsidRDefault="00F73018" w:rsidP="00B504D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  <w:p w:rsidR="00B504DA" w:rsidRPr="00F74F1B" w:rsidRDefault="00B504DA" w:rsidP="00B504DA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55% и более воспитанников, не имеющих пропусков по болезни ежемесячно</w:t>
            </w:r>
          </w:p>
        </w:tc>
        <w:tc>
          <w:tcPr>
            <w:tcW w:w="6029" w:type="dxa"/>
            <w:tcBorders>
              <w:top w:val="single" w:sz="4" w:space="0" w:color="auto"/>
            </w:tcBorders>
          </w:tcPr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администратор.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55% и более воспитанников, не имеющих пропусков по болезни ежемесячно в период с сентября по май. Порядок расчета: (численность детей, не имеющих пропусков по болезни/средняя списочная численность воспитанников) *100%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отчеты МБДОУ № 92 «Веснушка» «Данные об общей заболеваемости по МБДОУ». </w:t>
            </w:r>
          </w:p>
          <w:p w:rsidR="00B504DA" w:rsidRPr="005543F2" w:rsidRDefault="00B504DA" w:rsidP="00B504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504DA" w:rsidRPr="00CD1741" w:rsidRDefault="00B504DA" w:rsidP="00B504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4DA" w:rsidTr="0097200D">
        <w:trPr>
          <w:trHeight w:val="5379"/>
        </w:trPr>
        <w:tc>
          <w:tcPr>
            <w:tcW w:w="2644" w:type="dxa"/>
            <w:vMerge/>
          </w:tcPr>
          <w:p w:rsidR="00B504DA" w:rsidRPr="00C832F7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B504DA" w:rsidRPr="00F74F1B" w:rsidRDefault="00F73018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B504DA" w:rsidRPr="00F74F1B">
              <w:rPr>
                <w:rFonts w:ascii="Times New Roman" w:hAnsi="Times New Roman" w:cs="Times New Roman"/>
                <w:sz w:val="24"/>
                <w:szCs w:val="24"/>
              </w:rPr>
              <w:t>Не более 21 дня, пропущенного воспитанниками по болезни, в расчете на одного ребенка</w:t>
            </w:r>
          </w:p>
        </w:tc>
        <w:tc>
          <w:tcPr>
            <w:tcW w:w="6029" w:type="dxa"/>
          </w:tcPr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администратор. </w:t>
            </w:r>
          </w:p>
          <w:p w:rsidR="00B504DA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ежемесячные отчеты МБДОУ № 92 «Веснушка» «Данные об общей заболеваемости по МБДОУ». Порядок расчета: количество дней, пропущенных воспитанниками по болезни, с сентября по май/средняя списочная численность воспитанников с сентября по май </w:t>
            </w:r>
          </w:p>
          <w:p w:rsidR="00B504DA" w:rsidRPr="005543F2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B504DA" w:rsidRPr="00CD1741" w:rsidRDefault="00B504DA" w:rsidP="00B504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04DA" w:rsidTr="0097200D">
        <w:trPr>
          <w:trHeight w:val="5379"/>
        </w:trPr>
        <w:tc>
          <w:tcPr>
            <w:tcW w:w="2644" w:type="dxa"/>
            <w:vMerge w:val="restart"/>
          </w:tcPr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. Информационная открытость</w:t>
            </w: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5A1EE0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4DA" w:rsidRPr="00C832F7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B504DA" w:rsidRPr="00F74F1B" w:rsidRDefault="00F73018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B504DA" w:rsidRPr="00F74F1B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образовательного учреждения</w:t>
            </w:r>
          </w:p>
        </w:tc>
        <w:tc>
          <w:tcPr>
            <w:tcW w:w="6029" w:type="dxa"/>
          </w:tcPr>
          <w:p w:rsidR="00B504DA" w:rsidRPr="005543F2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УВР </w:t>
            </w:r>
          </w:p>
          <w:p w:rsidR="00B504DA" w:rsidRPr="005543F2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не менее 2-х информационных материалов о культурно-образовательных событиях, достижениях обучающихся образовательного учреждения на официальном интернет-портале департамента образования Администрации города «Образование Сургута» (www.edu-surgut.ru) в период с сентября по август включительно предшествующего учебного года.</w:t>
            </w:r>
          </w:p>
          <w:p w:rsidR="00B504DA" w:rsidRPr="005543F2" w:rsidRDefault="00B504DA" w:rsidP="00B504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Источник информации: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департамента образования Администрации города «Образование Сургута» (</w:t>
            </w:r>
            <w:hyperlink r:id="rId5" w:history="1">
              <w:r w:rsidRPr="005543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www.edusurgut.ru</w:t>
              </w:r>
            </w:hyperlink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504DA" w:rsidRPr="005543F2" w:rsidRDefault="00B504DA" w:rsidP="00B5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предшествующий учебный год</w:t>
            </w:r>
          </w:p>
        </w:tc>
        <w:tc>
          <w:tcPr>
            <w:tcW w:w="3382" w:type="dxa"/>
          </w:tcPr>
          <w:p w:rsidR="00B504DA" w:rsidRPr="00CD1741" w:rsidRDefault="00B504DA" w:rsidP="00B504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3018" w:rsidTr="0097200D">
        <w:trPr>
          <w:trHeight w:val="5379"/>
        </w:trPr>
        <w:tc>
          <w:tcPr>
            <w:tcW w:w="2644" w:type="dxa"/>
            <w:vMerge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и проведение мероприятий</w:t>
            </w:r>
          </w:p>
        </w:tc>
        <w:tc>
          <w:tcPr>
            <w:tcW w:w="6029" w:type="dxa"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УВР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замечаний при подготовке и проведении мероприятий (конференций, семинаров, выставок, собраний и др. мероприятий) связанных с основной деятельностью учреждения. Методическое мероприятие – мастер-класс, открытое мероприятие, тематическое выступление на конференции, семинаре, педсовете, иное мероприятие.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служебная записка заместителя заведующего по учебно-воспитательной работе, анализ работы МБДОУ. 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F73018" w:rsidRPr="00CD1741" w:rsidRDefault="00F73018" w:rsidP="00F73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3018" w:rsidTr="00B504DA">
        <w:trPr>
          <w:trHeight w:val="3811"/>
        </w:trPr>
        <w:tc>
          <w:tcPr>
            <w:tcW w:w="2644" w:type="dxa"/>
            <w:vMerge/>
          </w:tcPr>
          <w:p w:rsidR="00F73018" w:rsidRPr="00C832F7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Обеспечение актуальности информации, размещаемой на официальном сайте образовательного учреждения в соответствии с действующим законодательством</w:t>
            </w:r>
          </w:p>
        </w:tc>
        <w:tc>
          <w:tcPr>
            <w:tcW w:w="6029" w:type="dxa"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МБДОУ. 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100% информационная наполняемость официального сайта МБДОУ № 92 «Веснушка» по результатам мониторингов в отчетный период.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 или оценочная таблица по результатам мониторинга функционирования официальных сайтов муниципальных дошкольных образовательных учреждений. 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F73018" w:rsidRPr="00CD1741" w:rsidRDefault="00F73018" w:rsidP="00F73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3018" w:rsidTr="00112E8E">
        <w:trPr>
          <w:trHeight w:val="3527"/>
        </w:trPr>
        <w:tc>
          <w:tcPr>
            <w:tcW w:w="2644" w:type="dxa"/>
            <w:vMerge w:val="restart"/>
          </w:tcPr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. Реализация программ дополнительного образования</w:t>
            </w: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EB26FF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Не менее 30% воспитанников, обучающихся по дополнительным общеразвивающим программам технической и естественнонаучной направленностей на бюджетной основе</w:t>
            </w:r>
          </w:p>
        </w:tc>
        <w:tc>
          <w:tcPr>
            <w:tcW w:w="6029" w:type="dxa"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по доп. услугам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групп дополнительного образования. Порядок расчёта: (численность воспитанников образовательного учреждения, обучающихся по программам технической и естественно-научной направленностей на бюджетной основе / общая численность воспитанников, обучающихся по дополнительным общеразвивающим программам на бюджетной основе) * 100%. </w:t>
            </w: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F73018" w:rsidRPr="003F3649" w:rsidRDefault="00F73018" w:rsidP="00F73018">
            <w:pPr>
              <w:rPr>
                <w:highlight w:val="yellow"/>
              </w:rPr>
            </w:pPr>
          </w:p>
        </w:tc>
      </w:tr>
      <w:tr w:rsidR="00F73018" w:rsidTr="00F73018">
        <w:trPr>
          <w:trHeight w:val="409"/>
        </w:trPr>
        <w:tc>
          <w:tcPr>
            <w:tcW w:w="2644" w:type="dxa"/>
            <w:vMerge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Реализация 10-и и более платных образовательных, спортивно-оздоровительных и прочих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29" w:type="dxa"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по доп. услугам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Согласованное с департаментом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комплектование по платным,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оздоровительным и прочим образовательным услугам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исполнен Реализация 10-и и более платных образовательных, </w:t>
            </w:r>
            <w:proofErr w:type="spell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спортивнооздоровительных</w:t>
            </w:r>
            <w:proofErr w:type="spell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услуг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Показатель не исполнен – Реализация менее 10-и платных образовательных, 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оздоровительных и прочих услуг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F73018" w:rsidRPr="003F3649" w:rsidRDefault="00F73018" w:rsidP="00F73018">
            <w:pPr>
              <w:rPr>
                <w:highlight w:val="yellow"/>
              </w:rPr>
            </w:pPr>
          </w:p>
        </w:tc>
      </w:tr>
      <w:tr w:rsidR="00F73018" w:rsidTr="00527AAD">
        <w:trPr>
          <w:trHeight w:val="1813"/>
        </w:trPr>
        <w:tc>
          <w:tcPr>
            <w:tcW w:w="2644" w:type="dxa"/>
          </w:tcPr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. Организация эффективной физкультурной работы</w:t>
            </w: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EB26FF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воспитанников, получивших знаки отличия ВФСК «Готов к труду и обороне»</w:t>
            </w:r>
          </w:p>
        </w:tc>
        <w:tc>
          <w:tcPr>
            <w:tcW w:w="6029" w:type="dxa"/>
          </w:tcPr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Условие, при котором показатель считается достигнутым: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воспитанника, получившего знак отличия ВФСК «Готов к труду и обороне».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полученная от МБУ ЦФП «Надежда» об обучающихся, сдавших нормативы ГТО и получивших знаки отличия. 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F73018" w:rsidRPr="003F3649" w:rsidRDefault="00F73018" w:rsidP="00F73018">
            <w:pPr>
              <w:rPr>
                <w:highlight w:val="yellow"/>
              </w:rPr>
            </w:pPr>
          </w:p>
        </w:tc>
      </w:tr>
      <w:tr w:rsidR="00F73018" w:rsidTr="008B0C6F">
        <w:trPr>
          <w:trHeight w:val="1130"/>
        </w:trPr>
        <w:tc>
          <w:tcPr>
            <w:tcW w:w="2644" w:type="dxa"/>
          </w:tcPr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. Соответствие деятельности образовательного учреждения требованиям законодательства</w:t>
            </w: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C832F7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образовательного учреждения законодательству РФ</w:t>
            </w:r>
          </w:p>
        </w:tc>
        <w:tc>
          <w:tcPr>
            <w:tcW w:w="6029" w:type="dxa"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МБДОУ. </w:t>
            </w:r>
          </w:p>
          <w:p w:rsidR="00F73018" w:rsidRPr="00A13B16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Условие, при котором показатель считается достигнутым: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1. отсутствие предписаний, полученных по результатам проверок контрольных и надзорных органов на предмет соответствия деятельности учреждения нормам законодательства в период за предшествующий учебный год*.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2. отсутствие нарушений по результатам проверок (мониторингов), проведенных уполномоченными структурными подразделениями Администрации города в период за предшествующий учебный год.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подтвержденных жалоб потребителей (законных представителей потребителей), поступивших в МБДОУ № 92 «Веснушка», МКУ «УДОУ», муниципальные и региональные органы управления образованием, органы осуществляющие надзорную деятельность в период за предшествующий учебный год. *Не учитываются предписания: - связанные с закрытием групп / учреждений в целях профилактики распространения инфекционных заболеваний; - содержащие только нарушения, устранение которых требует значительных финансовых затрат (превышающих объем средств, выделенных на содержание конструктивных элементов здания); - не связанные с профессиональной деятельностью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заместителя заведующего по учебно-воспитательной работе.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акты проверок (предписания, представления) контрольных и надзорных органов, Акты, информационные справки структурных подразделений Администрации города. 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F73018" w:rsidRPr="00937F0F" w:rsidRDefault="00F73018" w:rsidP="00F73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3018" w:rsidTr="008B0C6F">
        <w:trPr>
          <w:trHeight w:val="1130"/>
        </w:trPr>
        <w:tc>
          <w:tcPr>
            <w:tcW w:w="2644" w:type="dxa"/>
            <w:vMerge w:val="restart"/>
          </w:tcPr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EE0">
              <w:rPr>
                <w:rFonts w:ascii="Times New Roman" w:hAnsi="Times New Roman" w:cs="Times New Roman"/>
                <w:sz w:val="24"/>
                <w:szCs w:val="24"/>
              </w:rPr>
              <w:t>. Качество управленческой деятельности</w:t>
            </w: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5A1EE0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018" w:rsidRPr="00C832F7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proofErr w:type="gramEnd"/>
            <w:r w:rsidRPr="00F74F1B">
              <w:rPr>
                <w:rFonts w:ascii="Times New Roman" w:hAnsi="Times New Roman" w:cs="Times New Roman"/>
                <w:sz w:val="24"/>
                <w:szCs w:val="24"/>
              </w:rPr>
              <w:t xml:space="preserve"> сроков исполнения и качества подготовки документов; своевременное и качественное заполнение информационных систем</w:t>
            </w:r>
          </w:p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МБДОУ. 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1) отсутствие неисполненных документов; 2) отсутствие документов с нарушенным сроком исполнения или подготовленных некачественно; 3) своевременное и безошибочное внесение данных в информационные системы 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телефонограммы, информационные письма, служебные записки и другие источники информирования, поступившие от специалистов ДО, директора МАУ «ИМЦ», МКУ «УДОУ», «</w:t>
            </w:r>
            <w:proofErr w:type="spell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УУиООУ</w:t>
            </w:r>
            <w:proofErr w:type="spell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» и т.д. о наличии в МБДОУ № 92 «Веснушка» документов с нарушенным сроком исполнения либо неисполненных документов (с указанием темы, номера и даты регистрации неисполненного в срок документа), результаты мониторинга заполнения информационных систем. </w:t>
            </w: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382" w:type="dxa"/>
          </w:tcPr>
          <w:p w:rsidR="00F73018" w:rsidRPr="00937F0F" w:rsidRDefault="00F73018" w:rsidP="00F73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3018" w:rsidTr="008B0C6F">
        <w:trPr>
          <w:trHeight w:val="1130"/>
        </w:trPr>
        <w:tc>
          <w:tcPr>
            <w:tcW w:w="2644" w:type="dxa"/>
            <w:vMerge/>
          </w:tcPr>
          <w:p w:rsidR="00F73018" w:rsidRPr="00C832F7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всех установленных показателей муниципального задания, характеризующих качество и объем оказания муниципальных услуг в сфере дошкольного образования (годовой отчет)</w:t>
            </w:r>
          </w:p>
        </w:tc>
        <w:tc>
          <w:tcPr>
            <w:tcW w:w="6029" w:type="dxa"/>
          </w:tcPr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МБДОУ</w:t>
            </w:r>
          </w:p>
          <w:p w:rsidR="00F73018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о результатах деятельности </w:t>
            </w:r>
            <w:proofErr w:type="gram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ДОУ(</w:t>
            </w:r>
            <w:proofErr w:type="gram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>форма № 85- к, отчет о результатах деятельности за 20__г., мониторинг ФИРО и т.д.) Показатель исполнен – Муниципальное задание выполнено на 100%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2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год</w:t>
            </w:r>
          </w:p>
        </w:tc>
        <w:tc>
          <w:tcPr>
            <w:tcW w:w="3382" w:type="dxa"/>
          </w:tcPr>
          <w:p w:rsidR="00F73018" w:rsidRPr="00937F0F" w:rsidRDefault="00F73018" w:rsidP="00F73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3018" w:rsidTr="008B0C6F">
        <w:trPr>
          <w:trHeight w:val="1130"/>
        </w:trPr>
        <w:tc>
          <w:tcPr>
            <w:tcW w:w="2644" w:type="dxa"/>
            <w:vMerge/>
          </w:tcPr>
          <w:p w:rsidR="00F73018" w:rsidRPr="00C832F7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F73018" w:rsidRPr="00F74F1B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  <w:r w:rsidRPr="00F74F1B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контроля/мониторинга</w:t>
            </w:r>
          </w:p>
        </w:tc>
        <w:tc>
          <w:tcPr>
            <w:tcW w:w="6029" w:type="dxa"/>
          </w:tcPr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заместитель заведующего по УВР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нарушений полученных по результатам проверок образовательной организации, контрольных и надзорных органов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не исполнен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– 2 и более, полученного по результатам проверок образовательной </w:t>
            </w:r>
            <w:proofErr w:type="gramStart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  </w:t>
            </w:r>
            <w:proofErr w:type="gramEnd"/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        - 1 и более полученного по результатам проверок контрольных и надзорных органов</w:t>
            </w:r>
          </w:p>
          <w:p w:rsidR="00F73018" w:rsidRPr="005543F2" w:rsidRDefault="00F73018" w:rsidP="00F7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5543F2">
              <w:rPr>
                <w:rFonts w:ascii="Times New Roman" w:hAnsi="Times New Roman" w:cs="Times New Roman"/>
                <w:sz w:val="24"/>
                <w:szCs w:val="24"/>
              </w:rPr>
              <w:t xml:space="preserve"> Карты внутреннего контроля образовательной организации, акты проверок (предписания, представления) контрольных и надзорных органов</w:t>
            </w:r>
          </w:p>
        </w:tc>
        <w:tc>
          <w:tcPr>
            <w:tcW w:w="3382" w:type="dxa"/>
          </w:tcPr>
          <w:p w:rsidR="00F73018" w:rsidRPr="00937F0F" w:rsidRDefault="00F73018" w:rsidP="00F73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3018" w:rsidTr="00925D78">
        <w:trPr>
          <w:trHeight w:val="347"/>
        </w:trPr>
        <w:tc>
          <w:tcPr>
            <w:tcW w:w="2644" w:type="dxa"/>
          </w:tcPr>
          <w:p w:rsidR="00F73018" w:rsidRPr="00112E8E" w:rsidRDefault="00F73018" w:rsidP="00F73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показателей:</w:t>
            </w:r>
          </w:p>
        </w:tc>
        <w:tc>
          <w:tcPr>
            <w:tcW w:w="12882" w:type="dxa"/>
            <w:gridSpan w:val="3"/>
          </w:tcPr>
          <w:p w:rsidR="00F73018" w:rsidRPr="00F74F1B" w:rsidRDefault="00F73018" w:rsidP="00F7301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F1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03321E" w:rsidRPr="0003321E" w:rsidRDefault="0003321E" w:rsidP="00C83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21E" w:rsidRPr="0003321E" w:rsidSect="006D72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41C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B5825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21E"/>
    <w:rsid w:val="00027BCB"/>
    <w:rsid w:val="0003321E"/>
    <w:rsid w:val="000A2C30"/>
    <w:rsid w:val="000B4AC3"/>
    <w:rsid w:val="00112E8E"/>
    <w:rsid w:val="001801FA"/>
    <w:rsid w:val="00243DE7"/>
    <w:rsid w:val="002A18FC"/>
    <w:rsid w:val="002E16C4"/>
    <w:rsid w:val="002E1C45"/>
    <w:rsid w:val="002F437A"/>
    <w:rsid w:val="0032007D"/>
    <w:rsid w:val="00323826"/>
    <w:rsid w:val="003645E1"/>
    <w:rsid w:val="003756B7"/>
    <w:rsid w:val="003907B7"/>
    <w:rsid w:val="003C2E27"/>
    <w:rsid w:val="003F3649"/>
    <w:rsid w:val="003F433E"/>
    <w:rsid w:val="0046623E"/>
    <w:rsid w:val="00474D1E"/>
    <w:rsid w:val="005240F3"/>
    <w:rsid w:val="00527AAD"/>
    <w:rsid w:val="005543F2"/>
    <w:rsid w:val="00597EBE"/>
    <w:rsid w:val="005A1EE0"/>
    <w:rsid w:val="00613398"/>
    <w:rsid w:val="006D2FFC"/>
    <w:rsid w:val="006D722B"/>
    <w:rsid w:val="006E55C5"/>
    <w:rsid w:val="007057D9"/>
    <w:rsid w:val="007B1267"/>
    <w:rsid w:val="007B2B9A"/>
    <w:rsid w:val="007C16DB"/>
    <w:rsid w:val="007C5735"/>
    <w:rsid w:val="007E724D"/>
    <w:rsid w:val="00823F9D"/>
    <w:rsid w:val="008312C4"/>
    <w:rsid w:val="008403CA"/>
    <w:rsid w:val="00891BFE"/>
    <w:rsid w:val="008B0C6F"/>
    <w:rsid w:val="00937F0F"/>
    <w:rsid w:val="0097200D"/>
    <w:rsid w:val="009A0B8F"/>
    <w:rsid w:val="009D11F7"/>
    <w:rsid w:val="009F7BB1"/>
    <w:rsid w:val="00A13B16"/>
    <w:rsid w:val="00A6621A"/>
    <w:rsid w:val="00AE18E2"/>
    <w:rsid w:val="00AE5233"/>
    <w:rsid w:val="00B06F8A"/>
    <w:rsid w:val="00B504DA"/>
    <w:rsid w:val="00B8364D"/>
    <w:rsid w:val="00BA4716"/>
    <w:rsid w:val="00BD53A2"/>
    <w:rsid w:val="00BD640E"/>
    <w:rsid w:val="00BF3528"/>
    <w:rsid w:val="00BF386B"/>
    <w:rsid w:val="00C832F7"/>
    <w:rsid w:val="00CB435E"/>
    <w:rsid w:val="00CC2FFB"/>
    <w:rsid w:val="00CD1741"/>
    <w:rsid w:val="00CF6444"/>
    <w:rsid w:val="00D00032"/>
    <w:rsid w:val="00D14FFB"/>
    <w:rsid w:val="00D276A5"/>
    <w:rsid w:val="00D31379"/>
    <w:rsid w:val="00D56DED"/>
    <w:rsid w:val="00DF3BAF"/>
    <w:rsid w:val="00E27DB4"/>
    <w:rsid w:val="00E85013"/>
    <w:rsid w:val="00E964D0"/>
    <w:rsid w:val="00EB26FF"/>
    <w:rsid w:val="00EB6004"/>
    <w:rsid w:val="00F73018"/>
    <w:rsid w:val="00F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B09"/>
  <w15:docId w15:val="{F20C1355-053A-4753-A30C-9FED55C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4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30</cp:revision>
  <cp:lastPrinted>2023-07-04T11:54:00Z</cp:lastPrinted>
  <dcterms:created xsi:type="dcterms:W3CDTF">2022-07-01T09:48:00Z</dcterms:created>
  <dcterms:modified xsi:type="dcterms:W3CDTF">2024-10-10T13:43:00Z</dcterms:modified>
</cp:coreProperties>
</file>